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93985" w14:textId="01C2F52C" w:rsidR="00AC0932" w:rsidRPr="009268D5" w:rsidRDefault="00AC0932" w:rsidP="009268D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268D5">
        <w:rPr>
          <w:rFonts w:ascii="Times New Roman" w:hAnsi="Times New Roman"/>
          <w:b/>
          <w:bCs/>
          <w:sz w:val="28"/>
          <w:szCs w:val="28"/>
        </w:rPr>
        <w:t xml:space="preserve">Załącznik nr </w:t>
      </w:r>
      <w:r w:rsidR="002E0262">
        <w:rPr>
          <w:rFonts w:ascii="Times New Roman" w:hAnsi="Times New Roman"/>
          <w:b/>
          <w:bCs/>
          <w:sz w:val="28"/>
          <w:szCs w:val="28"/>
        </w:rPr>
        <w:t>2</w:t>
      </w:r>
    </w:p>
    <w:p w14:paraId="31D4E9C1" w14:textId="42BA8EC5" w:rsidR="00AC0932" w:rsidRDefault="009268D5" w:rsidP="009268D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Wymogi dotyczące bezpiecznych relacji </w:t>
      </w:r>
      <w:r w:rsidR="00976F5F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między </w:t>
      </w:r>
      <w:r w:rsidR="00582D2B">
        <w:rPr>
          <w:rFonts w:ascii="Times New Roman" w:hAnsi="Times New Roman"/>
          <w:b/>
          <w:bCs/>
          <w:sz w:val="28"/>
          <w:szCs w:val="28"/>
        </w:rPr>
        <w:t>rówieśnikami</w:t>
      </w:r>
      <w:r w:rsidR="002E0262">
        <w:rPr>
          <w:rFonts w:ascii="Times New Roman" w:hAnsi="Times New Roman"/>
          <w:b/>
          <w:bCs/>
          <w:sz w:val="28"/>
          <w:szCs w:val="28"/>
        </w:rPr>
        <w:t xml:space="preserve"> w placówce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br/>
        <w:t>w szczególności zachowania niedozwolone</w:t>
      </w:r>
      <w:r w:rsidR="00AC0932" w:rsidRPr="009268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0932" w:rsidRPr="009268D5">
        <w:rPr>
          <w:rFonts w:ascii="Times New Roman" w:hAnsi="Times New Roman"/>
          <w:b/>
          <w:bCs/>
          <w:sz w:val="28"/>
          <w:szCs w:val="28"/>
        </w:rPr>
        <w:br/>
      </w:r>
    </w:p>
    <w:p w14:paraId="3F9795FC" w14:textId="6DCBE91A" w:rsidR="00CE2F74" w:rsidRPr="00CE2F74" w:rsidRDefault="00CE2F74" w:rsidP="00CE2F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76F5F">
        <w:rPr>
          <w:rFonts w:ascii="Times New Roman" w:hAnsi="Times New Roman"/>
          <w:sz w:val="28"/>
          <w:szCs w:val="28"/>
        </w:rPr>
        <w:t xml:space="preserve">Znajomość i zaakceptowanie zasad, będących częścią składową </w:t>
      </w:r>
      <w:r w:rsidRPr="00976F5F">
        <w:rPr>
          <w:rFonts w:ascii="Times New Roman" w:hAnsi="Times New Roman"/>
          <w:i/>
          <w:iCs/>
          <w:sz w:val="28"/>
          <w:szCs w:val="28"/>
        </w:rPr>
        <w:t>Polityki ochrony dzieci przed krzywdzeniem</w:t>
      </w:r>
      <w:r w:rsidRPr="00976F5F">
        <w:rPr>
          <w:rFonts w:ascii="Times New Roman" w:hAnsi="Times New Roman"/>
          <w:sz w:val="28"/>
          <w:szCs w:val="28"/>
        </w:rPr>
        <w:t>,  potwierdzone jest podpisaniem oświadczenia, które zostaje dołączone do akt osobowych pracownika</w:t>
      </w:r>
      <w:r w:rsidR="00976F5F" w:rsidRPr="00976F5F">
        <w:rPr>
          <w:rFonts w:ascii="Times New Roman" w:hAnsi="Times New Roman"/>
          <w:sz w:val="28"/>
          <w:szCs w:val="28"/>
        </w:rPr>
        <w:t xml:space="preserve"> (Załącznik nr 9 do</w:t>
      </w:r>
      <w:r w:rsidR="00976F5F" w:rsidRPr="00976F5F">
        <w:rPr>
          <w:rFonts w:ascii="Times New Roman" w:hAnsi="Times New Roman"/>
          <w:i/>
          <w:iCs/>
          <w:sz w:val="28"/>
          <w:szCs w:val="28"/>
        </w:rPr>
        <w:t xml:space="preserve"> Polityki</w:t>
      </w:r>
      <w:r w:rsidR="00976F5F" w:rsidRPr="00976F5F">
        <w:rPr>
          <w:rFonts w:ascii="Times New Roman" w:hAnsi="Times New Roman"/>
          <w:sz w:val="28"/>
          <w:szCs w:val="28"/>
        </w:rPr>
        <w:t>)</w:t>
      </w:r>
      <w:r w:rsidRPr="00976F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2BEC502" w14:textId="61369ED8" w:rsidR="00D63534" w:rsidRDefault="00073B46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/>
          <w:sz w:val="28"/>
          <w:szCs w:val="28"/>
          <w:lang w:eastAsia="pl-PL"/>
        </w:rPr>
        <w:t>B</w:t>
      </w:r>
      <w:r w:rsidRPr="00073B46">
        <w:rPr>
          <w:rFonts w:ascii="Times New Roman" w:eastAsia="Times New Roman" w:hAnsi="Times New Roman"/>
          <w:sz w:val="28"/>
          <w:szCs w:val="28"/>
          <w:lang w:eastAsia="pl-PL"/>
        </w:rPr>
        <w:t>ezpieczn</w:t>
      </w:r>
      <w:r>
        <w:rPr>
          <w:rFonts w:ascii="Times New Roman" w:eastAsia="Times New Roman" w:hAnsi="Times New Roman"/>
          <w:sz w:val="28"/>
          <w:szCs w:val="28"/>
          <w:lang w:eastAsia="pl-PL"/>
        </w:rPr>
        <w:t>e</w:t>
      </w:r>
      <w:r w:rsidRPr="00073B46">
        <w:rPr>
          <w:rFonts w:ascii="Times New Roman" w:eastAsia="Times New Roman" w:hAnsi="Times New Roman"/>
          <w:sz w:val="28"/>
          <w:szCs w:val="28"/>
          <w:lang w:eastAsia="pl-PL"/>
        </w:rPr>
        <w:t xml:space="preserve"> relacj</w:t>
      </w:r>
      <w:r>
        <w:rPr>
          <w:rFonts w:ascii="Times New Roman" w:eastAsia="Times New Roman" w:hAnsi="Times New Roman"/>
          <w:sz w:val="28"/>
          <w:szCs w:val="28"/>
          <w:lang w:eastAsia="pl-PL"/>
        </w:rPr>
        <w:t>e</w:t>
      </w:r>
      <w:r w:rsidR="00E156EB">
        <w:rPr>
          <w:rFonts w:ascii="Times New Roman" w:eastAsia="Times New Roman" w:hAnsi="Times New Roman"/>
          <w:sz w:val="28"/>
          <w:szCs w:val="28"/>
          <w:lang w:eastAsia="pl-PL"/>
        </w:rPr>
        <w:t xml:space="preserve"> między rówieśnikami </w:t>
      </w:r>
      <w:r>
        <w:rPr>
          <w:rFonts w:ascii="Times New Roman" w:eastAsia="Times New Roman" w:hAnsi="Times New Roman"/>
          <w:sz w:val="28"/>
          <w:szCs w:val="28"/>
          <w:lang w:eastAsia="pl-PL"/>
        </w:rPr>
        <w:t xml:space="preserve">bazują między innymi </w:t>
      </w:r>
      <w:r w:rsidR="00CE2F74">
        <w:rPr>
          <w:rFonts w:ascii="Times New Roman" w:eastAsia="Times New Roman" w:hAnsi="Times New Roman"/>
          <w:sz w:val="28"/>
          <w:szCs w:val="28"/>
          <w:lang w:eastAsia="pl-PL"/>
        </w:rPr>
        <w:br/>
      </w:r>
      <w:r>
        <w:rPr>
          <w:rFonts w:ascii="Times New Roman" w:eastAsia="Times New Roman" w:hAnsi="Times New Roman"/>
          <w:sz w:val="28"/>
          <w:szCs w:val="28"/>
          <w:lang w:eastAsia="pl-PL"/>
        </w:rPr>
        <w:t>na klimacie społecznym panującym w placówce. Pracownicy</w:t>
      </w:r>
      <w:r w:rsidR="005000F0" w:rsidRPr="005000F0">
        <w:rPr>
          <w:rFonts w:ascii="Times New Roman" w:eastAsia="Times New Roman" w:hAnsi="Times New Roman"/>
          <w:sz w:val="28"/>
          <w:szCs w:val="28"/>
          <w:lang w:eastAsia="pl-PL"/>
        </w:rPr>
        <w:t xml:space="preserve"> tworzą klimat wychowawczy zapewniający bezpieczeństwo psychiczne – każde dziecko wie, </w:t>
      </w:r>
      <w:r>
        <w:rPr>
          <w:rFonts w:ascii="Times New Roman" w:eastAsia="Times New Roman" w:hAnsi="Times New Roman"/>
          <w:sz w:val="28"/>
          <w:szCs w:val="28"/>
          <w:lang w:eastAsia="pl-PL"/>
        </w:rPr>
        <w:t>ż</w:t>
      </w:r>
      <w:r w:rsidR="005000F0" w:rsidRPr="005000F0">
        <w:rPr>
          <w:rFonts w:ascii="Times New Roman" w:eastAsia="Times New Roman" w:hAnsi="Times New Roman"/>
          <w:sz w:val="28"/>
          <w:szCs w:val="28"/>
          <w:lang w:eastAsia="pl-PL"/>
        </w:rPr>
        <w:t>e może podejść</w:t>
      </w:r>
      <w:r>
        <w:rPr>
          <w:rFonts w:ascii="Times New Roman" w:eastAsia="Times New Roman" w:hAnsi="Times New Roman"/>
          <w:sz w:val="28"/>
          <w:szCs w:val="28"/>
          <w:lang w:eastAsia="pl-PL"/>
        </w:rPr>
        <w:t xml:space="preserve"> i</w:t>
      </w:r>
      <w:r w:rsidR="005000F0" w:rsidRPr="005000F0">
        <w:rPr>
          <w:rFonts w:ascii="Times New Roman" w:eastAsia="Times New Roman" w:hAnsi="Times New Roman"/>
          <w:sz w:val="28"/>
          <w:szCs w:val="28"/>
          <w:lang w:eastAsia="pl-PL"/>
        </w:rPr>
        <w:t xml:space="preserve"> porozmawiać z </w:t>
      </w:r>
      <w:r>
        <w:rPr>
          <w:rFonts w:ascii="Times New Roman" w:eastAsia="Times New Roman" w:hAnsi="Times New Roman"/>
          <w:sz w:val="28"/>
          <w:szCs w:val="28"/>
          <w:lang w:eastAsia="pl-PL"/>
        </w:rPr>
        <w:t>pracownikami placówki</w:t>
      </w:r>
      <w:r w:rsidR="005000F0" w:rsidRPr="005000F0">
        <w:rPr>
          <w:rFonts w:ascii="Times New Roman" w:eastAsia="Times New Roman" w:hAnsi="Times New Roman"/>
          <w:sz w:val="28"/>
          <w:szCs w:val="28"/>
          <w:lang w:eastAsia="pl-PL"/>
        </w:rPr>
        <w:t>, zgłosić problem</w:t>
      </w:r>
      <w:r w:rsidR="006A5442">
        <w:rPr>
          <w:rFonts w:ascii="Times New Roman" w:eastAsia="Times New Roman" w:hAnsi="Times New Roman"/>
          <w:sz w:val="28"/>
          <w:szCs w:val="28"/>
          <w:lang w:eastAsia="pl-PL"/>
        </w:rPr>
        <w:t>.</w:t>
      </w:r>
    </w:p>
    <w:p w14:paraId="648B3C05" w14:textId="6939EF34" w:rsidR="00D63534" w:rsidRPr="00D63534" w:rsidRDefault="006A5442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Placówka prowadzi działalność wychowawczą, która polega na prowadzeniu d</w:t>
      </w:r>
      <w:r w:rsidR="00D6353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ziałań </w:t>
      </w: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z zakresu promocji zdrowia </w:t>
      </w:r>
      <w:r w:rsidR="00E156EB">
        <w:rPr>
          <w:rFonts w:ascii="Times New Roman" w:eastAsia="Times New Roman" w:hAnsi="Times New Roman" w:cs="Calibri"/>
          <w:sz w:val="28"/>
          <w:szCs w:val="28"/>
          <w:lang w:eastAsia="pl-PL"/>
        </w:rPr>
        <w:t>oraz wspomaganiu</w:t>
      </w:r>
      <w:r w:rsidR="00D63534"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wychowanka w jego rozwoju ukierunkowanym na osiągnięcie pełnej dojrzałości w sferze:</w:t>
      </w:r>
    </w:p>
    <w:p w14:paraId="1E627576" w14:textId="11504101" w:rsidR="00D63534" w:rsidRDefault="00D63534" w:rsidP="00817651">
      <w:pPr>
        <w:pStyle w:val="Akapitzlist"/>
        <w:numPr>
          <w:ilvl w:val="1"/>
          <w:numId w:val="1"/>
        </w:numPr>
        <w:spacing w:before="100" w:beforeAutospacing="1" w:after="100" w:afterAutospacing="1" w:line="360" w:lineRule="auto"/>
        <w:ind w:left="709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fizycznej – ukierunko</w:t>
      </w:r>
      <w:r w:rsidR="00E156EB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wanej na zdobycie </w:t>
      </w: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wychowanka wiedzy i umiejętności pozwalających na prowadzenie zdrowego stylu życia i podejmowania zachowań prozdrowotnych,</w:t>
      </w:r>
    </w:p>
    <w:p w14:paraId="6A8DEF07" w14:textId="3BAC31CC" w:rsidR="00D63534" w:rsidRDefault="00D63534" w:rsidP="00D63534">
      <w:pPr>
        <w:pStyle w:val="Akapitzlist"/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psychicznej – ukierunkowanej na zbudowanie równowagi i harmonii psychicznej, osiągnięcie właściwego stosunku do świata, poczucia siły, chęci do życia i witalności, ukształtowanie postaw sprzyjających rozwijaniu własnego potencjału kształtowanie środowiska</w:t>
      </w:r>
      <w:r w:rsidR="00E156EB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sprzyjającego rozwojowi dzieci</w:t>
      </w: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, zdrowiu i dobrej kondycji psychicznej,</w:t>
      </w:r>
    </w:p>
    <w:p w14:paraId="2ADE9727" w14:textId="77777777" w:rsidR="00D63534" w:rsidRDefault="00D63534" w:rsidP="00D63534">
      <w:pPr>
        <w:pStyle w:val="Akapitzlist"/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społecznej – ukierunkowanej na kształtowanie postawy otwartości w życiu społecznym, opartej na umiejętności samodzielnej analizy wzorów i norm społecznych oraz dokonywania wyborów, a także doskonaleniu umiejętności wypełniania ról społecznych,</w:t>
      </w:r>
    </w:p>
    <w:p w14:paraId="332BB13A" w14:textId="09E64215" w:rsidR="00D63534" w:rsidRDefault="00D63534" w:rsidP="00D63534">
      <w:pPr>
        <w:pStyle w:val="Akapitzlist"/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lastRenderedPageBreak/>
        <w:t xml:space="preserve">aksjologicznej – ukierunkowanej na zdobycie konstruktywnego </w:t>
      </w:r>
      <w:r w:rsidR="00CE2F74">
        <w:rPr>
          <w:rFonts w:ascii="Times New Roman" w:eastAsia="Times New Roman" w:hAnsi="Times New Roman" w:cs="Calibri"/>
          <w:sz w:val="28"/>
          <w:szCs w:val="28"/>
          <w:lang w:eastAsia="pl-PL"/>
        </w:rPr>
        <w:br/>
      </w:r>
      <w:r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i stabilnego systemu wartości, w tym docenienie znaczenia zdrowia oraz poczucia sensu istnienia.</w:t>
      </w:r>
    </w:p>
    <w:p w14:paraId="7411BA60" w14:textId="11755C82" w:rsidR="006573F1" w:rsidRDefault="00477007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>Opiekunki</w:t>
      </w:r>
      <w:r w:rsidR="006A5442"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poprzez tematy kompleksowe i sytuacje wychowawcze wyjaśniają wartości, uczą ich rozumienia i stosowania. Dzieci </w:t>
      </w:r>
      <w:r w:rsidR="00D6353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  <w:r w:rsidR="006A5442"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uczestniczą w ocenie zachowań bohaterów literackich </w:t>
      </w:r>
      <w:r w:rsidR="00CE2F74">
        <w:rPr>
          <w:rFonts w:ascii="Times New Roman" w:eastAsia="Times New Roman" w:hAnsi="Times New Roman" w:cs="Calibri"/>
          <w:sz w:val="28"/>
          <w:szCs w:val="28"/>
          <w:lang w:eastAsia="pl-PL"/>
        </w:rPr>
        <w:br/>
      </w:r>
      <w:r w:rsidR="006A5442" w:rsidRPr="00D63534">
        <w:rPr>
          <w:rFonts w:ascii="Times New Roman" w:eastAsia="Times New Roman" w:hAnsi="Times New Roman" w:cs="Calibri"/>
          <w:sz w:val="28"/>
          <w:szCs w:val="28"/>
          <w:lang w:eastAsia="pl-PL"/>
        </w:rPr>
        <w:t>i teatralnych, uzasadniają swoje oceny.</w:t>
      </w:r>
    </w:p>
    <w:p w14:paraId="2B3A3C49" w14:textId="56CDF303" w:rsidR="006A5442" w:rsidRPr="00E156EB" w:rsidRDefault="00E156EB" w:rsidP="00E156EB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>Opiekunki</w:t>
      </w:r>
      <w:r w:rsidR="006A5442" w:rsidRPr="006573F1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nadzorują relacje fizyczne i psychiczne pomiędzy dziećmi, natychmiast reagują w sytuacji dostrzeżonej nieprawidłowości.</w:t>
      </w:r>
    </w:p>
    <w:p w14:paraId="55A071F9" w14:textId="648995D5" w:rsidR="00C8644A" w:rsidRDefault="00C8644A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Wykaz zachowań niedozwolonych w placówce i procedury postepowania </w:t>
      </w:r>
      <w:r w:rsidR="00866572">
        <w:rPr>
          <w:rFonts w:ascii="Times New Roman" w:eastAsia="Times New Roman" w:hAnsi="Times New Roman" w:cs="Calibri"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w sytuacjach ujawnienia niewłaściwych zachowań w relacjach rówieśniczych określono w </w:t>
      </w:r>
      <w:r w:rsidRPr="00CE2F7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Procedurze postepowania w sytuacjach kryzysowych </w:t>
      </w:r>
      <w:r w:rsidR="00866572">
        <w:rPr>
          <w:rFonts w:ascii="Times New Roman" w:eastAsia="Times New Roman" w:hAnsi="Times New Roman" w:cs="Calibri"/>
          <w:sz w:val="28"/>
          <w:szCs w:val="28"/>
          <w:lang w:eastAsia="pl-PL"/>
        </w:rPr>
        <w:br/>
      </w:r>
      <w:r w:rsidRPr="00CE2F74">
        <w:rPr>
          <w:rFonts w:ascii="Times New Roman" w:eastAsia="Times New Roman" w:hAnsi="Times New Roman" w:cs="Calibri"/>
          <w:sz w:val="28"/>
          <w:szCs w:val="28"/>
          <w:lang w:eastAsia="pl-PL"/>
        </w:rPr>
        <w:t>or</w:t>
      </w:r>
      <w:r w:rsidR="002941FF">
        <w:rPr>
          <w:rFonts w:ascii="Times New Roman" w:eastAsia="Times New Roman" w:hAnsi="Times New Roman" w:cs="Calibri"/>
          <w:sz w:val="28"/>
          <w:szCs w:val="28"/>
          <w:lang w:eastAsia="pl-PL"/>
        </w:rPr>
        <w:t>az w przypadku zagrożenia dziecka</w:t>
      </w:r>
      <w:r w:rsidRPr="00CE2F74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demoralizacją, która stanowi</w:t>
      </w:r>
      <w:r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Załącznik 3 do niniejszej Polityki.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  <w:r w:rsidR="00364C40">
        <w:rPr>
          <w:rFonts w:ascii="Times New Roman" w:eastAsia="Times New Roman" w:hAnsi="Times New Roman" w:cs="Calibri"/>
          <w:sz w:val="28"/>
          <w:szCs w:val="28"/>
          <w:lang w:eastAsia="pl-PL"/>
        </w:rPr>
        <w:t>Zalicza się do nic</w:t>
      </w:r>
      <w:r w:rsidR="00E156EB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h: wulgarne słownictwo, </w:t>
      </w:r>
      <w:r w:rsidR="00364C40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p</w:t>
      </w:r>
      <w:r w:rsidR="00B761C8">
        <w:rPr>
          <w:rFonts w:ascii="Times New Roman" w:eastAsia="Times New Roman" w:hAnsi="Times New Roman" w:cs="Calibri"/>
          <w:sz w:val="28"/>
          <w:szCs w:val="28"/>
          <w:lang w:eastAsia="pl-PL"/>
        </w:rPr>
        <w:t>obicia</w:t>
      </w:r>
      <w:r w:rsidR="00364C40">
        <w:rPr>
          <w:rFonts w:ascii="Times New Roman" w:eastAsia="Times New Roman" w:hAnsi="Times New Roman" w:cs="Calibri"/>
          <w:sz w:val="28"/>
          <w:szCs w:val="28"/>
          <w:lang w:eastAsia="pl-PL"/>
        </w:rPr>
        <w:t>,</w:t>
      </w:r>
      <w:r w:rsidR="00E156EB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niszczenie mienia</w:t>
      </w:r>
      <w:r w:rsidR="00DF26AE">
        <w:rPr>
          <w:rFonts w:ascii="Times New Roman" w:eastAsia="Times New Roman" w:hAnsi="Times New Roman" w:cs="Calibri"/>
          <w:sz w:val="28"/>
          <w:szCs w:val="28"/>
          <w:lang w:eastAsia="pl-PL"/>
        </w:rPr>
        <w:t>.</w:t>
      </w:r>
      <w:r w:rsidR="00364C40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</w:p>
    <w:p w14:paraId="582527CE" w14:textId="35105C7D" w:rsidR="00C8644A" w:rsidRDefault="00C8644A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>W celu minimali</w:t>
      </w:r>
      <w:r w:rsidR="00B761C8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zowania zachowań niepożądanych </w:t>
      </w:r>
      <w:r w:rsidR="000F2ACD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wspólnie z dziećmi wypracowuje się kodeksy grupowe, które są znane dzieciom i przez nich akceptowane. 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>Omawia</w:t>
      </w:r>
      <w:r w:rsidR="000F2ACD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się konsekwencje łamania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ww. </w:t>
      </w:r>
      <w:r w:rsidR="000F2ACD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zasad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>.</w:t>
      </w:r>
    </w:p>
    <w:p w14:paraId="0C53365F" w14:textId="2D645CD8" w:rsidR="00DF26AE" w:rsidRDefault="00DF26AE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>Dzieci doświadczające niewłaściwych</w:t>
      </w:r>
      <w:r w:rsidR="00477007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zachowań </w:t>
      </w:r>
      <w:r w:rsidR="00477007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>ze strony rówieśników objęte są pomocą i wsparciem psychologiczno</w:t>
      </w:r>
      <w:r w:rsidR="00477007">
        <w:rPr>
          <w:rFonts w:ascii="Times New Roman" w:eastAsia="Times New Roman" w:hAnsi="Times New Roman" w:cs="Calibri"/>
          <w:sz w:val="28"/>
          <w:szCs w:val="28"/>
          <w:lang w:eastAsia="pl-PL"/>
        </w:rPr>
        <w:t>-pedagogicznym na terenie Ż</w:t>
      </w:r>
      <w:r w:rsidR="00B761C8">
        <w:rPr>
          <w:rFonts w:ascii="Times New Roman" w:eastAsia="Times New Roman" w:hAnsi="Times New Roman" w:cs="Calibri"/>
          <w:sz w:val="28"/>
          <w:szCs w:val="28"/>
          <w:lang w:eastAsia="pl-PL"/>
        </w:rPr>
        <w:t>łobka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. </w:t>
      </w:r>
    </w:p>
    <w:p w14:paraId="43780E01" w14:textId="1BCA595F" w:rsidR="00C8644A" w:rsidRDefault="00B761C8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>R</w:t>
      </w:r>
      <w:r w:rsidR="006A5442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>odzice</w:t>
      </w:r>
      <w:r w:rsid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dzieci</w:t>
      </w:r>
      <w:r w:rsidR="006A5442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są informowani o ww. działaniach wychowawczych</w:t>
      </w:r>
      <w:r w:rsid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i profilaktycznych. Rodzice</w:t>
      </w:r>
      <w:r w:rsidR="006A5442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mają możliwość dialogu na temat planowego procesu wychowawczego</w:t>
      </w:r>
      <w:r w:rsid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i składania propozy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>cji do planów.</w:t>
      </w:r>
    </w:p>
    <w:p w14:paraId="5DBF3585" w14:textId="1C7A7790" w:rsidR="00DF26AE" w:rsidRDefault="00817651" w:rsidP="00DF26A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  <w:r w:rsidR="00C8644A">
        <w:rPr>
          <w:rFonts w:ascii="Times New Roman" w:eastAsia="Times New Roman" w:hAnsi="Times New Roman" w:cs="Calibri"/>
          <w:sz w:val="28"/>
          <w:szCs w:val="28"/>
          <w:lang w:eastAsia="pl-PL"/>
        </w:rPr>
        <w:t>W razie potrzeby, r</w:t>
      </w:r>
      <w:r w:rsidR="006A5442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odzice mają możliwość indywidualnego uzgadniania </w:t>
      </w:r>
      <w:r w:rsidR="00CE2F74">
        <w:rPr>
          <w:rFonts w:ascii="Times New Roman" w:eastAsia="Times New Roman" w:hAnsi="Times New Roman" w:cs="Calibri"/>
          <w:sz w:val="28"/>
          <w:szCs w:val="28"/>
          <w:lang w:eastAsia="pl-PL"/>
        </w:rPr>
        <w:br/>
      </w:r>
      <w:r w:rsidR="00B761C8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z Opiekunkami </w:t>
      </w:r>
      <w:r w:rsidR="006A5442" w:rsidRPr="00C8644A">
        <w:rPr>
          <w:rFonts w:ascii="Times New Roman" w:eastAsia="Times New Roman" w:hAnsi="Times New Roman" w:cs="Calibri"/>
          <w:sz w:val="28"/>
          <w:szCs w:val="28"/>
          <w:lang w:eastAsia="pl-PL"/>
        </w:rPr>
        <w:t>sposobów prowadzenia pracy wychowawczej z ich dzieckiem.</w:t>
      </w:r>
      <w:r w:rsidR="00DF26AE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</w:p>
    <w:p w14:paraId="53885196" w14:textId="1627692E" w:rsidR="00817651" w:rsidRDefault="006A5442" w:rsidP="0081765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364C40">
        <w:rPr>
          <w:rFonts w:ascii="Times New Roman" w:eastAsia="Times New Roman" w:hAnsi="Times New Roman" w:cs="Calibri"/>
          <w:sz w:val="28"/>
          <w:szCs w:val="28"/>
          <w:lang w:eastAsia="pl-PL"/>
        </w:rPr>
        <w:t>W sytuacji zachowań niezgodnych z ustaleniami kodeksu</w:t>
      </w:r>
      <w:r w:rsidR="00364C40" w:rsidRPr="00364C40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i/</w:t>
      </w:r>
      <w:r w:rsidR="00B761C8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lub z ustaleniami </w:t>
      </w:r>
      <w:r w:rsidRPr="00364C40">
        <w:rPr>
          <w:rFonts w:ascii="Times New Roman" w:eastAsia="Times New Roman" w:hAnsi="Times New Roman" w:cs="Calibri"/>
          <w:sz w:val="28"/>
          <w:szCs w:val="28"/>
          <w:lang w:eastAsia="pl-PL"/>
        </w:rPr>
        <w:t>podejmuje się następujące działania:</w:t>
      </w:r>
    </w:p>
    <w:p w14:paraId="457A53A6" w14:textId="7837704C" w:rsidR="00817651" w:rsidRDefault="00CE2F74" w:rsidP="00817651">
      <w:pPr>
        <w:pStyle w:val="Akapitzlist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>r</w:t>
      </w:r>
      <w:r w:rsidR="00B761C8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ozmowa z dzieckiem </w:t>
      </w:r>
      <w:r w:rsidR="006A5442" w:rsidRPr="00976F5F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w celu</w:t>
      </w:r>
      <w:r w:rsidR="006A5442" w:rsidRPr="00817651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ustalenia poprawnego zachowania, </w:t>
      </w:r>
    </w:p>
    <w:p w14:paraId="4B5D93A5" w14:textId="7F7CD1CB" w:rsidR="00817651" w:rsidRDefault="006A5442" w:rsidP="00817651">
      <w:pPr>
        <w:pStyle w:val="Akapitzlist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817651">
        <w:rPr>
          <w:rFonts w:ascii="Times New Roman" w:eastAsia="Times New Roman" w:hAnsi="Times New Roman" w:cs="Calibri"/>
          <w:sz w:val="28"/>
          <w:szCs w:val="28"/>
          <w:lang w:eastAsia="pl-PL"/>
        </w:rPr>
        <w:lastRenderedPageBreak/>
        <w:t xml:space="preserve">uzyskanie od dziecka informacji o zrozumieniu przebiegu rozmowy </w:t>
      </w:r>
      <w:r w:rsidR="00CE2F74">
        <w:rPr>
          <w:rFonts w:ascii="Times New Roman" w:eastAsia="Times New Roman" w:hAnsi="Times New Roman" w:cs="Calibri"/>
          <w:sz w:val="28"/>
          <w:szCs w:val="28"/>
          <w:lang w:eastAsia="pl-PL"/>
        </w:rPr>
        <w:br/>
      </w:r>
      <w:r w:rsidR="00B761C8">
        <w:rPr>
          <w:rFonts w:ascii="Times New Roman" w:eastAsia="Times New Roman" w:hAnsi="Times New Roman" w:cs="Calibri"/>
          <w:sz w:val="28"/>
          <w:szCs w:val="28"/>
          <w:lang w:eastAsia="pl-PL"/>
        </w:rPr>
        <w:t>i oczekiwań Opiekunki</w:t>
      </w:r>
      <w:r w:rsidRPr="00817651">
        <w:rPr>
          <w:rFonts w:ascii="Times New Roman" w:eastAsia="Times New Roman" w:hAnsi="Times New Roman" w:cs="Calibri"/>
          <w:sz w:val="28"/>
          <w:szCs w:val="28"/>
          <w:lang w:eastAsia="pl-PL"/>
        </w:rPr>
        <w:t>.</w:t>
      </w:r>
    </w:p>
    <w:p w14:paraId="2D4DBBDD" w14:textId="0F869A8E" w:rsidR="00976F5F" w:rsidRPr="00B761C8" w:rsidRDefault="00DF26AE" w:rsidP="00B761C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817651">
        <w:rPr>
          <w:rFonts w:ascii="Times New Roman" w:eastAsia="Times New Roman" w:hAnsi="Times New Roman" w:cs="Calibri"/>
          <w:sz w:val="28"/>
          <w:szCs w:val="28"/>
          <w:lang w:eastAsia="pl-PL"/>
        </w:rPr>
        <w:t>O zaistniałej sytuacji informuje się rodziców dzieci biorących udział w konflikcie.</w:t>
      </w:r>
    </w:p>
    <w:p w14:paraId="4FE1A2AE" w14:textId="34510B94" w:rsidR="00976F5F" w:rsidRDefault="00A51384" w:rsidP="00976F5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>
        <w:rPr>
          <w:rFonts w:ascii="Times New Roman" w:eastAsia="Times New Roman" w:hAnsi="Times New Roman" w:cs="Calibri"/>
          <w:sz w:val="28"/>
          <w:szCs w:val="28"/>
          <w:lang w:eastAsia="pl-PL"/>
        </w:rPr>
        <w:t>Opiekunki</w:t>
      </w:r>
      <w:r w:rsidR="00C8644A" w:rsidRPr="00976F5F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stosują metody wychowawcze zapewniające oczekiwane rezultaty oraz niwelowanie zachowań niepożądanych w szczególności poprzez metody aktywizując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>e,</w:t>
      </w:r>
      <w:r w:rsidR="00ED2BAD"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pl-PL"/>
        </w:rPr>
        <w:t xml:space="preserve">grupowe </w:t>
      </w:r>
      <w:r w:rsidR="00C8644A" w:rsidRPr="00976F5F">
        <w:rPr>
          <w:rFonts w:ascii="Times New Roman" w:eastAsia="Times New Roman" w:hAnsi="Times New Roman" w:cs="Calibri"/>
          <w:sz w:val="28"/>
          <w:szCs w:val="28"/>
          <w:lang w:eastAsia="pl-PL"/>
        </w:rPr>
        <w:t>i zespołowe formy pracy.</w:t>
      </w:r>
    </w:p>
    <w:p w14:paraId="350EB891" w14:textId="065FB70A" w:rsidR="006573F1" w:rsidRPr="00976F5F" w:rsidRDefault="006573F1" w:rsidP="00976F5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Calibri"/>
          <w:sz w:val="28"/>
          <w:szCs w:val="28"/>
          <w:lang w:eastAsia="pl-PL"/>
        </w:rPr>
      </w:pPr>
      <w:r w:rsidRPr="00976F5F">
        <w:rPr>
          <w:rFonts w:ascii="Times New Roman" w:eastAsia="Times New Roman" w:hAnsi="Times New Roman"/>
          <w:sz w:val="28"/>
          <w:szCs w:val="28"/>
          <w:lang w:eastAsia="pl-PL"/>
        </w:rPr>
        <w:t xml:space="preserve">Proces wychowawczy i profilaktyczny </w:t>
      </w:r>
      <w:r w:rsidR="00364C40" w:rsidRPr="00976F5F">
        <w:rPr>
          <w:rFonts w:ascii="Times New Roman" w:eastAsia="Times New Roman" w:hAnsi="Times New Roman"/>
          <w:sz w:val="28"/>
          <w:szCs w:val="28"/>
          <w:lang w:eastAsia="pl-PL"/>
        </w:rPr>
        <w:t xml:space="preserve">w placówce </w:t>
      </w:r>
      <w:r w:rsidRPr="00976F5F">
        <w:rPr>
          <w:rFonts w:ascii="Times New Roman" w:eastAsia="Times New Roman" w:hAnsi="Times New Roman"/>
          <w:sz w:val="28"/>
          <w:szCs w:val="28"/>
          <w:lang w:eastAsia="pl-PL"/>
        </w:rPr>
        <w:t>wspomagany jest tekstami literackimi, bajkoterapią i formami teatralnymi</w:t>
      </w:r>
      <w:r w:rsidR="00364C40" w:rsidRPr="00976F5F">
        <w:rPr>
          <w:rFonts w:ascii="Times New Roman" w:eastAsia="Times New Roman" w:hAnsi="Times New Roman"/>
          <w:sz w:val="28"/>
          <w:szCs w:val="28"/>
          <w:lang w:eastAsia="pl-PL"/>
        </w:rPr>
        <w:t xml:space="preserve">, także przy współpracy </w:t>
      </w:r>
      <w:r w:rsidR="00866572">
        <w:rPr>
          <w:rFonts w:ascii="Times New Roman" w:eastAsia="Times New Roman" w:hAnsi="Times New Roman"/>
          <w:sz w:val="28"/>
          <w:szCs w:val="28"/>
          <w:lang w:eastAsia="pl-PL"/>
        </w:rPr>
        <w:br/>
      </w:r>
      <w:r w:rsidR="00364C40" w:rsidRPr="00976F5F">
        <w:rPr>
          <w:rFonts w:ascii="Times New Roman" w:eastAsia="Times New Roman" w:hAnsi="Times New Roman"/>
          <w:sz w:val="28"/>
          <w:szCs w:val="28"/>
          <w:lang w:eastAsia="pl-PL"/>
        </w:rPr>
        <w:t>z innymi instytucjami i podmiotami</w:t>
      </w:r>
      <w:r w:rsidRPr="00976F5F">
        <w:rPr>
          <w:rFonts w:ascii="Times New Roman" w:eastAsia="Times New Roman" w:hAnsi="Times New Roman"/>
          <w:sz w:val="28"/>
          <w:szCs w:val="28"/>
          <w:lang w:eastAsia="pl-PL"/>
        </w:rPr>
        <w:t>.</w:t>
      </w:r>
    </w:p>
    <w:p w14:paraId="1DD7EC03" w14:textId="77777777" w:rsidR="006573F1" w:rsidRPr="006A5442" w:rsidRDefault="006573F1" w:rsidP="00364C40">
      <w:pPr>
        <w:suppressAutoHyphens w:val="0"/>
        <w:autoSpaceDN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26F3C941" w14:textId="77777777" w:rsidR="006A5442" w:rsidRPr="006A5442" w:rsidRDefault="006A5442" w:rsidP="006A5442">
      <w:pPr>
        <w:suppressAutoHyphens w:val="0"/>
        <w:autoSpaceDN/>
        <w:spacing w:after="100" w:afterAutospacing="1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717C9867" w14:textId="77777777" w:rsidR="006A5442" w:rsidRPr="006A5442" w:rsidRDefault="006A5442" w:rsidP="006A5442">
      <w:pPr>
        <w:autoSpaceDN/>
        <w:spacing w:line="360" w:lineRule="auto"/>
        <w:rPr>
          <w:rFonts w:ascii="Times New Roman" w:hAnsi="Times New Roman"/>
          <w:sz w:val="28"/>
          <w:szCs w:val="28"/>
        </w:rPr>
      </w:pPr>
    </w:p>
    <w:p w14:paraId="53EFA6CC" w14:textId="77777777" w:rsidR="006A5442" w:rsidRPr="006A5442" w:rsidRDefault="006A5442" w:rsidP="006A5442">
      <w:pPr>
        <w:autoSpaceDN/>
        <w:spacing w:line="360" w:lineRule="auto"/>
        <w:rPr>
          <w:rFonts w:ascii="Times New Roman" w:hAnsi="Times New Roman"/>
          <w:sz w:val="28"/>
          <w:szCs w:val="28"/>
        </w:rPr>
      </w:pPr>
    </w:p>
    <w:p w14:paraId="2BDEB1DC" w14:textId="77777777" w:rsidR="006A5442" w:rsidRPr="006A5442" w:rsidRDefault="006A5442" w:rsidP="006A5442">
      <w:pPr>
        <w:autoSpaceDN/>
        <w:spacing w:line="360" w:lineRule="auto"/>
        <w:rPr>
          <w:rFonts w:ascii="Times New Roman" w:hAnsi="Times New Roman"/>
          <w:sz w:val="28"/>
          <w:szCs w:val="28"/>
        </w:rPr>
      </w:pPr>
    </w:p>
    <w:p w14:paraId="1959FEEB" w14:textId="77777777" w:rsidR="006A5442" w:rsidRPr="006A5442" w:rsidRDefault="006A5442" w:rsidP="006A5442">
      <w:pPr>
        <w:autoSpaceDN/>
        <w:spacing w:line="360" w:lineRule="auto"/>
        <w:rPr>
          <w:rFonts w:ascii="Times New Roman" w:hAnsi="Times New Roman"/>
          <w:sz w:val="28"/>
          <w:szCs w:val="28"/>
        </w:rPr>
      </w:pPr>
    </w:p>
    <w:p w14:paraId="2C95477A" w14:textId="77777777" w:rsidR="006A5442" w:rsidRPr="006A5442" w:rsidRDefault="006A5442" w:rsidP="006A5442">
      <w:pPr>
        <w:autoSpaceDN/>
        <w:spacing w:line="360" w:lineRule="auto"/>
        <w:rPr>
          <w:rFonts w:ascii="Times New Roman" w:hAnsi="Times New Roman"/>
          <w:sz w:val="28"/>
          <w:szCs w:val="28"/>
        </w:rPr>
      </w:pPr>
    </w:p>
    <w:p w14:paraId="3BC3C180" w14:textId="77777777" w:rsidR="006A5442" w:rsidRPr="006A5442" w:rsidRDefault="006A5442" w:rsidP="00DF26AE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</w:p>
    <w:sectPr w:rsidR="006A5442" w:rsidRPr="006A5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F7C46" w14:textId="77777777" w:rsidR="00787DFB" w:rsidRDefault="00787DFB" w:rsidP="00D63534">
      <w:pPr>
        <w:spacing w:after="0" w:line="240" w:lineRule="auto"/>
      </w:pPr>
      <w:r>
        <w:separator/>
      </w:r>
    </w:p>
  </w:endnote>
  <w:endnote w:type="continuationSeparator" w:id="0">
    <w:p w14:paraId="1F1CE8DA" w14:textId="77777777" w:rsidR="00787DFB" w:rsidRDefault="00787DFB" w:rsidP="00D63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173A8" w14:textId="77777777" w:rsidR="00787DFB" w:rsidRDefault="00787DFB" w:rsidP="00D63534">
      <w:pPr>
        <w:spacing w:after="0" w:line="240" w:lineRule="auto"/>
      </w:pPr>
      <w:r>
        <w:separator/>
      </w:r>
    </w:p>
  </w:footnote>
  <w:footnote w:type="continuationSeparator" w:id="0">
    <w:p w14:paraId="74CAB39D" w14:textId="77777777" w:rsidR="00787DFB" w:rsidRDefault="00787DFB" w:rsidP="00D63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4832"/>
    <w:multiLevelType w:val="hybridMultilevel"/>
    <w:tmpl w:val="C914963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A12F6D"/>
    <w:multiLevelType w:val="multilevel"/>
    <w:tmpl w:val="5E3A552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C347B"/>
    <w:multiLevelType w:val="multilevel"/>
    <w:tmpl w:val="11E0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A172E4"/>
    <w:multiLevelType w:val="hybridMultilevel"/>
    <w:tmpl w:val="E7BE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D1B1A"/>
    <w:multiLevelType w:val="multilevel"/>
    <w:tmpl w:val="B2D2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7A3F70"/>
    <w:multiLevelType w:val="multilevel"/>
    <w:tmpl w:val="CFBAB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7E6197"/>
    <w:multiLevelType w:val="hybridMultilevel"/>
    <w:tmpl w:val="9F0AD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07BB8"/>
    <w:multiLevelType w:val="hybridMultilevel"/>
    <w:tmpl w:val="32205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C5D05"/>
    <w:multiLevelType w:val="multilevel"/>
    <w:tmpl w:val="BCFCC2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3FB3A58"/>
    <w:multiLevelType w:val="hybridMultilevel"/>
    <w:tmpl w:val="F4226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2454E"/>
    <w:multiLevelType w:val="hybridMultilevel"/>
    <w:tmpl w:val="717653F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56"/>
    <w:rsid w:val="00073B46"/>
    <w:rsid w:val="000A58C0"/>
    <w:rsid w:val="000F2ACD"/>
    <w:rsid w:val="00154441"/>
    <w:rsid w:val="00293974"/>
    <w:rsid w:val="002941FF"/>
    <w:rsid w:val="002E0262"/>
    <w:rsid w:val="0033410A"/>
    <w:rsid w:val="00364C40"/>
    <w:rsid w:val="0040364C"/>
    <w:rsid w:val="00455A0E"/>
    <w:rsid w:val="00477007"/>
    <w:rsid w:val="005000F0"/>
    <w:rsid w:val="0050151E"/>
    <w:rsid w:val="00552A26"/>
    <w:rsid w:val="00577991"/>
    <w:rsid w:val="00582D2B"/>
    <w:rsid w:val="005E7756"/>
    <w:rsid w:val="006573F1"/>
    <w:rsid w:val="006A5442"/>
    <w:rsid w:val="00787DFB"/>
    <w:rsid w:val="007D1745"/>
    <w:rsid w:val="00817651"/>
    <w:rsid w:val="00866572"/>
    <w:rsid w:val="00872F64"/>
    <w:rsid w:val="009268D5"/>
    <w:rsid w:val="0096147D"/>
    <w:rsid w:val="00976F5F"/>
    <w:rsid w:val="009F7007"/>
    <w:rsid w:val="00A3286B"/>
    <w:rsid w:val="00A45E54"/>
    <w:rsid w:val="00A51384"/>
    <w:rsid w:val="00AC0932"/>
    <w:rsid w:val="00B761C8"/>
    <w:rsid w:val="00BE6402"/>
    <w:rsid w:val="00C04A47"/>
    <w:rsid w:val="00C8644A"/>
    <w:rsid w:val="00CE2F74"/>
    <w:rsid w:val="00D1772A"/>
    <w:rsid w:val="00D63534"/>
    <w:rsid w:val="00DB6F26"/>
    <w:rsid w:val="00DF26AE"/>
    <w:rsid w:val="00E156EB"/>
    <w:rsid w:val="00E83783"/>
    <w:rsid w:val="00ED2BAD"/>
    <w:rsid w:val="00FB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E892"/>
  <w15:chartTrackingRefBased/>
  <w15:docId w15:val="{625B250B-CD3E-4ADE-9F9C-E4E7334D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0932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8D5"/>
    <w:pPr>
      <w:suppressAutoHyphens w:val="0"/>
      <w:autoSpaceDN/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35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353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3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cp:lastPrinted>2024-06-12T09:07:00Z</cp:lastPrinted>
  <dcterms:created xsi:type="dcterms:W3CDTF">2024-08-01T07:01:00Z</dcterms:created>
  <dcterms:modified xsi:type="dcterms:W3CDTF">2024-08-01T07:01:00Z</dcterms:modified>
</cp:coreProperties>
</file>